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</w:rPr>
      </w:pPr>
      <w:bookmarkStart w:id="0" w:name="_GoBack"/>
      <w:bookmarkEnd w:id="0"/>
      <w:r w:rsidRPr="0074508C">
        <w:rPr>
          <w:rFonts w:ascii="Arial" w:hAnsi="Arial" w:cs="Arial"/>
          <w:bCs/>
        </w:rPr>
        <w:t xml:space="preserve">In September 2008, </w:t>
      </w:r>
      <w:r w:rsidRPr="0074508C">
        <w:rPr>
          <w:rFonts w:ascii="Arial" w:hAnsi="Arial" w:cs="Arial"/>
          <w:bCs/>
          <w:i/>
        </w:rPr>
        <w:t>Toward Q2: Tomorrow’s Queensland</w:t>
      </w:r>
      <w:r w:rsidRPr="0074508C">
        <w:rPr>
          <w:rFonts w:ascii="Arial" w:hAnsi="Arial" w:cs="Arial"/>
          <w:bCs/>
        </w:rPr>
        <w:t xml:space="preserve"> (Toward Q2) was released as the Government’s blueprint for the future. The vision</w:t>
      </w:r>
      <w:r>
        <w:rPr>
          <w:rFonts w:ascii="Arial" w:hAnsi="Arial" w:cs="Arial"/>
          <w:bCs/>
        </w:rPr>
        <w:t xml:space="preserve"> outlines five ambitions and 10 </w:t>
      </w:r>
      <w:r w:rsidRPr="0074508C">
        <w:rPr>
          <w:rFonts w:ascii="Arial" w:hAnsi="Arial" w:cs="Arial"/>
          <w:bCs/>
        </w:rPr>
        <w:t xml:space="preserve">targets for a strong, green, smart, healthy and fair </w:t>
      </w:r>
      <w:smartTag w:uri="urn:schemas-microsoft-com:office:smarttags" w:element="place">
        <w:smartTag w:uri="urn:schemas-microsoft-com:office:smarttags" w:element="State">
          <w:r w:rsidRPr="0074508C">
            <w:rPr>
              <w:rFonts w:ascii="Arial" w:hAnsi="Arial" w:cs="Arial"/>
              <w:bCs/>
            </w:rPr>
            <w:t>Queensland</w:t>
          </w:r>
        </w:smartTag>
      </w:smartTag>
      <w:r w:rsidRPr="0074508C">
        <w:rPr>
          <w:rFonts w:ascii="Arial" w:hAnsi="Arial" w:cs="Arial"/>
          <w:bCs/>
        </w:rPr>
        <w:t xml:space="preserve"> by 2020. </w:t>
      </w:r>
    </w:p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</w:rPr>
      </w:pPr>
      <w:r w:rsidRPr="0074508C">
        <w:rPr>
          <w:rFonts w:ascii="Arial" w:hAnsi="Arial" w:cs="Arial"/>
          <w:bCs/>
        </w:rPr>
        <w:t xml:space="preserve">The </w:t>
      </w:r>
      <w:r w:rsidRPr="0074508C">
        <w:rPr>
          <w:rFonts w:ascii="Arial" w:hAnsi="Arial" w:cs="Arial"/>
          <w:bCs/>
          <w:i/>
        </w:rPr>
        <w:t xml:space="preserve">Toward Q2: Tomorrow’s </w:t>
      </w:r>
      <w:smartTag w:uri="urn:schemas-microsoft-com:office:smarttags" w:element="place">
        <w:smartTag w:uri="urn:schemas-microsoft-com:office:smarttags" w:element="State">
          <w:r w:rsidRPr="0074508C">
            <w:rPr>
              <w:rFonts w:ascii="Arial" w:hAnsi="Arial" w:cs="Arial"/>
              <w:bCs/>
              <w:i/>
            </w:rPr>
            <w:t>Queensland</w:t>
          </w:r>
        </w:smartTag>
      </w:smartTag>
      <w:r w:rsidRPr="0074508C">
        <w:rPr>
          <w:rFonts w:ascii="Arial" w:hAnsi="Arial" w:cs="Arial"/>
          <w:bCs/>
          <w:i/>
        </w:rPr>
        <w:t xml:space="preserve"> Annual Progress Report 2009-10 </w:t>
      </w:r>
      <w:r w:rsidRPr="0074508C">
        <w:rPr>
          <w:rFonts w:ascii="Arial" w:hAnsi="Arial" w:cs="Arial"/>
          <w:bCs/>
        </w:rPr>
        <w:t xml:space="preserve">provides a summary of performance against the Toward Q2 targets, where data has become available. It also gives examples of the </w:t>
      </w:r>
      <w:smartTag w:uri="urn:schemas-microsoft-com:office:smarttags" w:element="State">
        <w:r w:rsidRPr="0074508C">
          <w:rPr>
            <w:rFonts w:ascii="Arial" w:hAnsi="Arial" w:cs="Arial"/>
            <w:bCs/>
          </w:rPr>
          <w:t>Queensland</w:t>
        </w:r>
      </w:smartTag>
      <w:r w:rsidRPr="0074508C">
        <w:rPr>
          <w:rFonts w:ascii="Arial" w:hAnsi="Arial" w:cs="Arial"/>
          <w:bCs/>
        </w:rPr>
        <w:t xml:space="preserve"> Government’s and </w:t>
      </w:r>
      <w:smartTag w:uri="urn:schemas-microsoft-com:office:smarttags" w:element="place">
        <w:smartTag w:uri="urn:schemas-microsoft-com:office:smarttags" w:element="State">
          <w:r w:rsidRPr="0074508C">
            <w:rPr>
              <w:rFonts w:ascii="Arial" w:hAnsi="Arial" w:cs="Arial"/>
              <w:bCs/>
            </w:rPr>
            <w:t>Queensland</w:t>
          </w:r>
        </w:smartTag>
      </w:smartTag>
      <w:r w:rsidRPr="0074508C">
        <w:rPr>
          <w:rFonts w:ascii="Arial" w:hAnsi="Arial" w:cs="Arial"/>
          <w:bCs/>
        </w:rPr>
        <w:t xml:space="preserve"> community’s efforts in working toward achieving the Q2 targets. </w:t>
      </w:r>
    </w:p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</w:rPr>
      </w:pPr>
      <w:r w:rsidRPr="0074508C">
        <w:rPr>
          <w:rFonts w:ascii="Arial" w:hAnsi="Arial" w:cs="Arial"/>
          <w:bCs/>
        </w:rPr>
        <w:t xml:space="preserve">The 2010-11 Target Delivery Plans were published on the Toward Q2 and departmental websites in July 2010 and include actions and strategies to be implemented over the 2010-11 financial year. </w:t>
      </w:r>
    </w:p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</w:rPr>
      </w:pPr>
      <w:r w:rsidRPr="0074508C">
        <w:rPr>
          <w:rFonts w:ascii="Arial" w:hAnsi="Arial" w:cs="Arial"/>
          <w:bCs/>
        </w:rPr>
        <w:t>Annual reporting against the 2010-11 Target Delivery Plans will occur in 2011.</w:t>
      </w:r>
    </w:p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0" w:line="240" w:lineRule="auto"/>
        <w:ind w:left="360"/>
        <w:jc w:val="both"/>
        <w:rPr>
          <w:rFonts w:ascii="Arial" w:hAnsi="Arial" w:cs="Arial"/>
          <w:bCs/>
        </w:rPr>
      </w:pPr>
      <w:r w:rsidRPr="0074508C">
        <w:rPr>
          <w:rFonts w:ascii="Arial" w:hAnsi="Arial" w:cs="Arial"/>
          <w:bCs/>
          <w:u w:val="single"/>
        </w:rPr>
        <w:t>Cabinet approved</w:t>
      </w:r>
      <w:r w:rsidRPr="0074508C">
        <w:rPr>
          <w:rFonts w:ascii="Arial" w:hAnsi="Arial" w:cs="Arial"/>
          <w:bCs/>
        </w:rPr>
        <w:t xml:space="preserve"> the release of the </w:t>
      </w:r>
      <w:r w:rsidRPr="0074508C">
        <w:rPr>
          <w:rFonts w:ascii="Arial" w:hAnsi="Arial" w:cs="Arial"/>
          <w:bCs/>
          <w:i/>
        </w:rPr>
        <w:t xml:space="preserve">Toward Q2: Tomorrow’s </w:t>
      </w:r>
      <w:smartTag w:uri="urn:schemas-microsoft-com:office:smarttags" w:element="place">
        <w:smartTag w:uri="urn:schemas-microsoft-com:office:smarttags" w:element="State">
          <w:r w:rsidRPr="0074508C">
            <w:rPr>
              <w:rFonts w:ascii="Arial" w:hAnsi="Arial" w:cs="Arial"/>
              <w:bCs/>
              <w:i/>
            </w:rPr>
            <w:t>Queensland</w:t>
          </w:r>
        </w:smartTag>
      </w:smartTag>
      <w:r w:rsidRPr="0074508C">
        <w:rPr>
          <w:rFonts w:ascii="Arial" w:hAnsi="Arial" w:cs="Arial"/>
          <w:bCs/>
          <w:i/>
        </w:rPr>
        <w:t xml:space="preserve"> Annual Progress Report 2009-10.</w:t>
      </w:r>
      <w:r w:rsidRPr="0074508C">
        <w:rPr>
          <w:rFonts w:ascii="Arial" w:hAnsi="Arial" w:cs="Arial"/>
          <w:bCs/>
        </w:rPr>
        <w:t xml:space="preserve"> </w:t>
      </w:r>
    </w:p>
    <w:p w:rsidR="0074508C" w:rsidRPr="0074508C" w:rsidRDefault="0074508C" w:rsidP="0074508C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0" w:line="240" w:lineRule="auto"/>
        <w:ind w:left="357" w:hanging="357"/>
        <w:jc w:val="both"/>
        <w:rPr>
          <w:rFonts w:ascii="Arial" w:hAnsi="Arial" w:cs="Arial"/>
        </w:rPr>
      </w:pPr>
      <w:r w:rsidRPr="0074508C">
        <w:rPr>
          <w:rFonts w:ascii="Arial" w:hAnsi="Arial" w:cs="Arial"/>
          <w:i/>
          <w:u w:val="single"/>
        </w:rPr>
        <w:t>Attachments</w:t>
      </w:r>
    </w:p>
    <w:p w:rsidR="0074508C" w:rsidRPr="0074508C" w:rsidRDefault="00E35259" w:rsidP="0074508C">
      <w:pPr>
        <w:numPr>
          <w:ilvl w:val="0"/>
          <w:numId w:val="2"/>
        </w:numPr>
        <w:tabs>
          <w:tab w:val="num" w:pos="360"/>
        </w:tabs>
        <w:spacing w:before="120" w:after="0" w:line="240" w:lineRule="auto"/>
        <w:ind w:left="714" w:hanging="357"/>
        <w:jc w:val="both"/>
        <w:rPr>
          <w:rFonts w:ascii="Arial" w:hAnsi="Arial" w:cs="Arial"/>
          <w:bCs/>
          <w:i/>
        </w:rPr>
      </w:pPr>
      <w:hyperlink r:id="rId7" w:history="1">
        <w:r w:rsidR="0074508C" w:rsidRPr="009572FC">
          <w:rPr>
            <w:rStyle w:val="Hyperlink"/>
            <w:rFonts w:ascii="Arial" w:hAnsi="Arial" w:cs="Arial"/>
            <w:bCs/>
            <w:i/>
          </w:rPr>
          <w:t>Toward Q2: Tomorrow’s Queensland Annual Progress Report (2009-10)</w:t>
        </w:r>
      </w:hyperlink>
    </w:p>
    <w:sectPr w:rsidR="0074508C" w:rsidRPr="0074508C" w:rsidSect="00333009"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134" w:header="851" w:footer="851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948" w:rsidRDefault="00DE6948" w:rsidP="0074508C">
      <w:pPr>
        <w:spacing w:after="0" w:line="240" w:lineRule="auto"/>
      </w:pPr>
      <w:r>
        <w:separator/>
      </w:r>
    </w:p>
  </w:endnote>
  <w:endnote w:type="continuationSeparator" w:id="0">
    <w:p w:rsidR="00DE6948" w:rsidRDefault="00DE6948" w:rsidP="0074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A4" w:rsidRPr="001141E1" w:rsidRDefault="00DA63A4" w:rsidP="00DA63A4">
    <w:pPr>
      <w:pStyle w:val="Footer"/>
      <w:tabs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948" w:rsidRDefault="00DE6948" w:rsidP="0074508C">
      <w:pPr>
        <w:spacing w:after="0" w:line="240" w:lineRule="auto"/>
      </w:pPr>
      <w:r>
        <w:separator/>
      </w:r>
    </w:p>
  </w:footnote>
  <w:footnote w:type="continuationSeparator" w:id="0">
    <w:p w:rsidR="00DE6948" w:rsidRDefault="00DE6948" w:rsidP="0074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A4" w:rsidRPr="000400F9" w:rsidRDefault="005D17B4" w:rsidP="00DA63A4">
    <w:pPr>
      <w:pStyle w:val="Header"/>
      <w:ind w:firstLine="2880"/>
      <w:rPr>
        <w:rFonts w:ascii="Arial" w:hAnsi="Arial" w:cs="Arial"/>
        <w:b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3A4" w:rsidRPr="000400F9">
      <w:rPr>
        <w:rFonts w:ascii="Arial" w:hAnsi="Arial" w:cs="Arial"/>
        <w:b/>
        <w:u w:val="single"/>
      </w:rPr>
      <w:t xml:space="preserve">Cabinet – </w:t>
    </w:r>
    <w:r w:rsidR="00DA63A4">
      <w:rPr>
        <w:rFonts w:ascii="Arial" w:hAnsi="Arial" w:cs="Arial"/>
        <w:b/>
        <w:u w:val="single"/>
      </w:rPr>
      <w:t>month year</w:t>
    </w:r>
  </w:p>
  <w:p w:rsidR="00DA63A4" w:rsidRDefault="00DA63A4" w:rsidP="00DA63A4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submission subject</w:t>
    </w:r>
  </w:p>
  <w:p w:rsidR="00DA63A4" w:rsidRDefault="00DA63A4" w:rsidP="00DA63A4">
    <w:pPr>
      <w:pStyle w:val="Header"/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Minister/s title</w:t>
    </w:r>
  </w:p>
  <w:p w:rsidR="00DA63A4" w:rsidRPr="00F10DF9" w:rsidRDefault="00DA63A4" w:rsidP="00DA63A4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3A4" w:rsidRPr="00E12007" w:rsidRDefault="005D17B4" w:rsidP="00DA63A4">
    <w:pPr>
      <w:pStyle w:val="Header"/>
      <w:ind w:firstLine="2880"/>
      <w:rPr>
        <w:rFonts w:ascii="Arial" w:hAnsi="Arial" w:cs="Arial"/>
        <w:b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3A4" w:rsidRPr="000400F9">
      <w:rPr>
        <w:rFonts w:ascii="Arial" w:hAnsi="Arial" w:cs="Arial"/>
        <w:b/>
        <w:u w:val="single"/>
      </w:rPr>
      <w:t xml:space="preserve">Cabinet – </w:t>
    </w:r>
    <w:r w:rsidR="00DA63A4">
      <w:rPr>
        <w:rFonts w:ascii="Arial" w:hAnsi="Arial" w:cs="Arial"/>
        <w:b/>
        <w:u w:val="single"/>
      </w:rPr>
      <w:t>October 2010</w:t>
    </w:r>
    <w:r w:rsidR="00DA63A4">
      <w:rPr>
        <w:rFonts w:ascii="Arial" w:hAnsi="Arial" w:cs="Arial"/>
        <w:b/>
      </w:rPr>
      <w:tab/>
    </w:r>
  </w:p>
  <w:p w:rsidR="00DA63A4" w:rsidRPr="00E06F27" w:rsidRDefault="00DA63A4" w:rsidP="009572FC">
    <w:pPr>
      <w:pStyle w:val="Header"/>
      <w:spacing w:before="120"/>
      <w:rPr>
        <w:rFonts w:ascii="Arial" w:hAnsi="Arial" w:cs="Arial"/>
        <w:b/>
        <w:u w:val="single"/>
      </w:rPr>
    </w:pPr>
    <w:r w:rsidRPr="00E06F27">
      <w:rPr>
        <w:rFonts w:ascii="Arial" w:hAnsi="Arial" w:cs="Arial"/>
        <w:b/>
        <w:u w:val="single"/>
      </w:rPr>
      <w:t xml:space="preserve">Progress report on </w:t>
    </w:r>
    <w:smartTag w:uri="urn:schemas-microsoft-com:office:smarttags" w:element="PersonName">
      <w:r w:rsidRPr="00E06F27">
        <w:rPr>
          <w:rFonts w:ascii="Arial" w:hAnsi="Arial" w:cs="Arial"/>
          <w:b/>
          <w:u w:val="single"/>
        </w:rPr>
        <w:t>Toward Q2</w:t>
      </w:r>
    </w:smartTag>
    <w:r w:rsidRPr="00E06F27">
      <w:rPr>
        <w:rFonts w:ascii="Arial" w:hAnsi="Arial" w:cs="Arial"/>
        <w:b/>
        <w:u w:val="single"/>
      </w:rPr>
      <w:t>: Tomorrow’s Queensland</w:t>
    </w:r>
  </w:p>
  <w:p w:rsidR="00DA63A4" w:rsidRDefault="00DA63A4" w:rsidP="009572FC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u w:val="single"/>
      </w:rPr>
    </w:pPr>
    <w:r w:rsidRPr="00E06F27">
      <w:rPr>
        <w:rFonts w:ascii="Arial" w:hAnsi="Arial" w:cs="Arial"/>
        <w:b/>
        <w:u w:val="single"/>
      </w:rPr>
      <w:t>Premier and Minister for the Arts</w:t>
    </w:r>
  </w:p>
  <w:p w:rsidR="00DA63A4" w:rsidRPr="00F10DF9" w:rsidRDefault="00DA63A4" w:rsidP="00DA63A4">
    <w:pPr>
      <w:pStyle w:val="Header"/>
      <w:pBdr>
        <w:bottom w:val="single" w:sz="4" w:space="1" w:color="auto"/>
      </w:pBdr>
      <w:spacing w:before="120" w:line="180" w:lineRule="exac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4308"/>
    <w:multiLevelType w:val="hybridMultilevel"/>
    <w:tmpl w:val="86F28D70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8C"/>
    <w:rsid w:val="00017E11"/>
    <w:rsid w:val="000757DC"/>
    <w:rsid w:val="000B6679"/>
    <w:rsid w:val="00135097"/>
    <w:rsid w:val="001649D1"/>
    <w:rsid w:val="00180A1C"/>
    <w:rsid w:val="00266C82"/>
    <w:rsid w:val="002710C9"/>
    <w:rsid w:val="00333009"/>
    <w:rsid w:val="0035625A"/>
    <w:rsid w:val="003D5105"/>
    <w:rsid w:val="00420C73"/>
    <w:rsid w:val="004E1DE7"/>
    <w:rsid w:val="004F6074"/>
    <w:rsid w:val="00575492"/>
    <w:rsid w:val="005D17B4"/>
    <w:rsid w:val="005E4B26"/>
    <w:rsid w:val="00643217"/>
    <w:rsid w:val="00654B44"/>
    <w:rsid w:val="006A588A"/>
    <w:rsid w:val="006C7CBB"/>
    <w:rsid w:val="006E1AB8"/>
    <w:rsid w:val="0074508C"/>
    <w:rsid w:val="007622BF"/>
    <w:rsid w:val="00765D07"/>
    <w:rsid w:val="00807E00"/>
    <w:rsid w:val="008C20B3"/>
    <w:rsid w:val="009264A4"/>
    <w:rsid w:val="009572FC"/>
    <w:rsid w:val="00D33E23"/>
    <w:rsid w:val="00D4154A"/>
    <w:rsid w:val="00D60DC1"/>
    <w:rsid w:val="00D65782"/>
    <w:rsid w:val="00D85834"/>
    <w:rsid w:val="00DA63A4"/>
    <w:rsid w:val="00DE6948"/>
    <w:rsid w:val="00E1567F"/>
    <w:rsid w:val="00E3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7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08C"/>
  </w:style>
  <w:style w:type="paragraph" w:styleId="Footer">
    <w:name w:val="footer"/>
    <w:basedOn w:val="Normal"/>
    <w:link w:val="FooterChar"/>
    <w:uiPriority w:val="99"/>
    <w:semiHidden/>
    <w:unhideWhenUsed/>
    <w:rsid w:val="00745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08C"/>
  </w:style>
  <w:style w:type="character" w:styleId="Hyperlink">
    <w:name w:val="Hyperlink"/>
    <w:basedOn w:val="DefaultParagraphFont"/>
    <w:uiPriority w:val="99"/>
    <w:unhideWhenUsed/>
    <w:rsid w:val="00957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nnual-report-2009-1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854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</CharactersWithSpaces>
  <SharedDoc>false</SharedDoc>
  <HyperlinkBase>https://www.cabinet.qld.gov.au/documents/2010/Oct/Progress Report on Q2/</HyperlinkBase>
  <HLinks>
    <vt:vector size="6" baseType="variant">
      <vt:variant>
        <vt:i4>1769556</vt:i4>
      </vt:variant>
      <vt:variant>
        <vt:i4>0</vt:i4>
      </vt:variant>
      <vt:variant>
        <vt:i4>0</vt:i4>
      </vt:variant>
      <vt:variant>
        <vt:i4>5</vt:i4>
      </vt:variant>
      <vt:variant>
        <vt:lpwstr>Attachments/annual-report-2009-10.pdf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2017-10-24T22:22:00Z</dcterms:created>
  <dcterms:modified xsi:type="dcterms:W3CDTF">2018-03-06T01:05:00Z</dcterms:modified>
  <cp:category>Q2</cp:category>
</cp:coreProperties>
</file>